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b w:val="1"/>
          <w:bCs w:val="1"/>
          <w:sz w:val="24"/>
          <w:szCs w:val="24"/>
          <w:rtl w:val="0"/>
        </w:rPr>
        <w:t xml:space="preserve">✨ Healthy Grocery Guide for Busy Lives</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Simple nutrition support for balanced wellness, energy, and sustainable healthy habits.</w:t>
      </w: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Healthy eating does not have to be complicated. This guide was created to help busy individuals make realistic grocery choices that support protein intake, hydration, energy, and overall wellness without extreme dieting.</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Protein Staples</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Eggs or egg whites</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Chicken breast or ground turkey</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Salmon or tuna</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Greek yogurt (low sugar)</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Protein shakes or protein powder</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Cottage cheese</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Turkey bacon or turkey sausage</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Produce &amp; Fiber-Rich Foods</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Spinach or mixed greens</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Cucumbers</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Bell peppers</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Broccoli</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Berries</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Apples</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Avocados</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Smart Snacks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Mixed nuts</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String cheese</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Hummus with veggies</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Protein bars (low sugar)</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Rice cakes with peanut butter</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Boiled eggs</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Better Drink Choices</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Water</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Sparkling water</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Electrolyte drinks (low sugar)</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Green tea</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Black coffee in moderation</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Easy Meal Staples</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Brown rice or jasmine rice</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Sweet potatoes</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Whole grain wraps</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Frozen vegetables</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Pre-cooked grilled chicken</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Healthy soups</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b w:val="1"/>
          <w:bCs w:val="1"/>
          <w:sz w:val="24"/>
          <w:szCs w:val="24"/>
          <w:rtl w:val="0"/>
        </w:rPr>
        <w:t xml:space="preserve">✨ Simple Wellness Tips</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Aim for protein with every meal.</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Drink water consistently throughout the day.</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Keep healthy snacks nearby to avoid skipping meals.</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Meal prep simple foods when possible.</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Focus on consistency instead of perfection.</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Small habits practiced consistently can create meaningful long-term results. Focus on progress, not perfection. 💚</w:t>
      </w:r>
      <w:r w:rsidDel="00000000" w:rsidR="00000000" w:rsidRPr="00000000">
        <w:rPr>
          <w:rtl w:val="0"/>
        </w:rPr>
      </w:r>
    </w:p>
    <w:p w:rsidR="00000000" w:rsidDel="00000000" w:rsidP="00000000" w:rsidRDefault="00000000" w:rsidRPr="00000000" w14:paraId="0000003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LuxeCare Medical PLLC</w:t>
      </w: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Times New Roman"/>
  <w:font w:name="Arial Unicode M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